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2E1D" w:rsidRPr="002E2E1D" w:rsidRDefault="002E2E1D" w:rsidP="00E145D8">
      <w:pPr>
        <w:jc w:val="center"/>
        <w:rPr>
          <w:sz w:val="28"/>
        </w:rPr>
      </w:pPr>
      <w:r w:rsidRPr="002E2E1D">
        <w:rPr>
          <w:sz w:val="28"/>
        </w:rPr>
        <w:t xml:space="preserve">Уважаемые </w:t>
      </w:r>
    </w:p>
    <w:p w:rsidR="00E145D8" w:rsidRPr="002E2E1D" w:rsidRDefault="002E2E1D" w:rsidP="00E145D8">
      <w:pPr>
        <w:jc w:val="center"/>
        <w:rPr>
          <w:sz w:val="28"/>
        </w:rPr>
      </w:pPr>
      <w:r w:rsidRPr="002E2E1D">
        <w:rPr>
          <w:sz w:val="28"/>
        </w:rPr>
        <w:t>получатели средств федерального бюджета и федеральные бюджетные учреждения!</w:t>
      </w:r>
    </w:p>
    <w:p w:rsidR="00E145D8" w:rsidRDefault="00E145D8" w:rsidP="00E145D8">
      <w:pPr>
        <w:jc w:val="both"/>
        <w:rPr>
          <w:sz w:val="28"/>
        </w:rPr>
      </w:pPr>
    </w:p>
    <w:p w:rsidR="00E145D8" w:rsidRDefault="00E145D8" w:rsidP="00E145D8">
      <w:pPr>
        <w:spacing w:line="276" w:lineRule="auto"/>
        <w:ind w:firstLine="709"/>
        <w:jc w:val="both"/>
        <w:rPr>
          <w:sz w:val="28"/>
        </w:rPr>
      </w:pPr>
      <w:r w:rsidRPr="00BF1B4E">
        <w:rPr>
          <w:sz w:val="28"/>
        </w:rPr>
        <w:t xml:space="preserve">Управление Федерального казначейства по Республике </w:t>
      </w:r>
      <w:r w:rsidR="002E2E1D">
        <w:rPr>
          <w:sz w:val="28"/>
        </w:rPr>
        <w:t>Тыва</w:t>
      </w:r>
      <w:r w:rsidRPr="00BF1B4E">
        <w:rPr>
          <w:sz w:val="28"/>
        </w:rPr>
        <w:t xml:space="preserve"> (далее - Управление)</w:t>
      </w:r>
      <w:r>
        <w:rPr>
          <w:sz w:val="28"/>
        </w:rPr>
        <w:t xml:space="preserve"> в рамках централизации операционных функций территориальных органов Федерального казначейства на уровне Платежных центров (УФК по Новосибирской области) по казначейским счетам:</w:t>
      </w:r>
    </w:p>
    <w:p w:rsidR="00E145D8" w:rsidRDefault="00E145D8" w:rsidP="00E145D8">
      <w:pPr>
        <w:spacing w:line="276" w:lineRule="auto"/>
        <w:ind w:firstLine="709"/>
        <w:jc w:val="both"/>
        <w:rPr>
          <w:sz w:val="28"/>
        </w:rPr>
      </w:pPr>
      <w:r>
        <w:rPr>
          <w:sz w:val="28"/>
        </w:rPr>
        <w:t>№ 03212 «Средства, поступающие во временное распоряжение получателей средств федерального бюджета»;</w:t>
      </w:r>
    </w:p>
    <w:p w:rsidR="00E145D8" w:rsidRPr="002E2E1D" w:rsidRDefault="00E145D8" w:rsidP="00E145D8">
      <w:pPr>
        <w:spacing w:line="276" w:lineRule="auto"/>
        <w:ind w:firstLine="709"/>
        <w:jc w:val="both"/>
        <w:rPr>
          <w:b/>
          <w:sz w:val="28"/>
        </w:rPr>
      </w:pPr>
      <w:r>
        <w:rPr>
          <w:sz w:val="28"/>
        </w:rPr>
        <w:t xml:space="preserve">№ 03214 «Средства федеральных бюджетных и автономных учреждений» сообщает об изменении </w:t>
      </w:r>
      <w:r w:rsidRPr="002E2E1D">
        <w:rPr>
          <w:b/>
          <w:sz w:val="28"/>
        </w:rPr>
        <w:t xml:space="preserve">с </w:t>
      </w:r>
      <w:r w:rsidR="002E2E1D" w:rsidRPr="002E2E1D">
        <w:rPr>
          <w:b/>
          <w:sz w:val="28"/>
        </w:rPr>
        <w:t>6</w:t>
      </w:r>
      <w:r w:rsidRPr="002E2E1D">
        <w:rPr>
          <w:b/>
          <w:sz w:val="28"/>
        </w:rPr>
        <w:t xml:space="preserve"> </w:t>
      </w:r>
      <w:r w:rsidR="002E2E1D" w:rsidRPr="002E2E1D">
        <w:rPr>
          <w:b/>
          <w:sz w:val="28"/>
        </w:rPr>
        <w:t>сентября</w:t>
      </w:r>
      <w:r w:rsidRPr="002E2E1D">
        <w:rPr>
          <w:b/>
          <w:sz w:val="28"/>
        </w:rPr>
        <w:t xml:space="preserve"> 2026 года </w:t>
      </w:r>
      <w:r w:rsidR="002E2E1D" w:rsidRPr="002E2E1D">
        <w:rPr>
          <w:b/>
          <w:sz w:val="28"/>
        </w:rPr>
        <w:t xml:space="preserve">реквизитов </w:t>
      </w:r>
      <w:r w:rsidR="00F31A09">
        <w:rPr>
          <w:b/>
          <w:sz w:val="28"/>
        </w:rPr>
        <w:t xml:space="preserve">указанных казначейских счетов и </w:t>
      </w:r>
      <w:r w:rsidRPr="002E2E1D">
        <w:rPr>
          <w:b/>
          <w:sz w:val="28"/>
        </w:rPr>
        <w:t>банковс</w:t>
      </w:r>
      <w:r w:rsidR="002E2E1D" w:rsidRPr="002E2E1D">
        <w:rPr>
          <w:b/>
          <w:sz w:val="28"/>
        </w:rPr>
        <w:t xml:space="preserve">кого счета </w:t>
      </w:r>
      <w:r w:rsidRPr="002E2E1D">
        <w:rPr>
          <w:b/>
          <w:sz w:val="28"/>
        </w:rPr>
        <w:t>на следующие:</w:t>
      </w:r>
    </w:p>
    <w:p w:rsidR="002E2E1D" w:rsidRDefault="002E2E1D" w:rsidP="00E145D8">
      <w:pPr>
        <w:spacing w:line="276" w:lineRule="auto"/>
        <w:ind w:firstLine="709"/>
        <w:jc w:val="both"/>
        <w:rPr>
          <w:sz w:val="28"/>
        </w:rPr>
      </w:pPr>
    </w:p>
    <w:tbl>
      <w:tblPr>
        <w:tblStyle w:val="a3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2830"/>
        <w:gridCol w:w="3686"/>
        <w:gridCol w:w="3402"/>
      </w:tblGrid>
      <w:tr w:rsidR="00440853" w:rsidRPr="005B013C" w:rsidTr="00440853">
        <w:trPr>
          <w:trHeight w:val="930"/>
          <w:jc w:val="center"/>
        </w:trPr>
        <w:tc>
          <w:tcPr>
            <w:tcW w:w="2830" w:type="dxa"/>
          </w:tcPr>
          <w:p w:rsidR="00440853" w:rsidRDefault="00440853" w:rsidP="00440853">
            <w:pPr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</w:p>
          <w:p w:rsidR="00440853" w:rsidRPr="005B013C" w:rsidRDefault="00440853" w:rsidP="00440853">
            <w:pPr>
              <w:jc w:val="center"/>
              <w:rPr>
                <w:sz w:val="24"/>
              </w:rPr>
            </w:pPr>
            <w:r>
              <w:rPr>
                <w:sz w:val="24"/>
              </w:rPr>
              <w:t>реквизита</w:t>
            </w:r>
          </w:p>
        </w:tc>
        <w:tc>
          <w:tcPr>
            <w:tcW w:w="3686" w:type="dxa"/>
          </w:tcPr>
          <w:p w:rsidR="00440853" w:rsidRPr="00D81ABD" w:rsidRDefault="00440853" w:rsidP="00440853">
            <w:pPr>
              <w:jc w:val="center"/>
              <w:rPr>
                <w:sz w:val="24"/>
              </w:rPr>
            </w:pPr>
            <w:r w:rsidRPr="00D81ABD">
              <w:rPr>
                <w:sz w:val="24"/>
              </w:rPr>
              <w:t>Реквизиты, действующие</w:t>
            </w:r>
          </w:p>
          <w:p w:rsidR="00440853" w:rsidRPr="00D81ABD" w:rsidRDefault="00440853" w:rsidP="00440853">
            <w:pPr>
              <w:jc w:val="center"/>
              <w:rPr>
                <w:sz w:val="24"/>
              </w:rPr>
            </w:pPr>
            <w:r w:rsidRPr="00D81ABD">
              <w:rPr>
                <w:sz w:val="24"/>
              </w:rPr>
              <w:t xml:space="preserve"> до 6 сентября 2026 г.</w:t>
            </w:r>
          </w:p>
        </w:tc>
        <w:tc>
          <w:tcPr>
            <w:tcW w:w="3402" w:type="dxa"/>
          </w:tcPr>
          <w:p w:rsidR="00440853" w:rsidRPr="00440853" w:rsidRDefault="00440853" w:rsidP="00440853">
            <w:pPr>
              <w:jc w:val="center"/>
              <w:rPr>
                <w:b/>
                <w:sz w:val="24"/>
              </w:rPr>
            </w:pPr>
            <w:r w:rsidRPr="00440853">
              <w:rPr>
                <w:b/>
                <w:sz w:val="24"/>
              </w:rPr>
              <w:t>Реквизиты, действующие начиная с 6 сентября 2026 г.</w:t>
            </w:r>
          </w:p>
        </w:tc>
      </w:tr>
      <w:tr w:rsidR="00A01C92" w:rsidRPr="005B013C" w:rsidTr="00A01C92">
        <w:trPr>
          <w:trHeight w:val="527"/>
          <w:jc w:val="center"/>
        </w:trPr>
        <w:tc>
          <w:tcPr>
            <w:tcW w:w="2830" w:type="dxa"/>
            <w:vMerge w:val="restart"/>
          </w:tcPr>
          <w:p w:rsidR="00A01C92" w:rsidRPr="005B013C" w:rsidRDefault="00A01C92" w:rsidP="00D104DC">
            <w:pPr>
              <w:jc w:val="center"/>
              <w:rPr>
                <w:sz w:val="24"/>
              </w:rPr>
            </w:pPr>
            <w:r>
              <w:rPr>
                <w:sz w:val="24"/>
              </w:rPr>
              <w:t>Номер казначейского счета</w:t>
            </w:r>
          </w:p>
        </w:tc>
        <w:tc>
          <w:tcPr>
            <w:tcW w:w="3686" w:type="dxa"/>
          </w:tcPr>
          <w:p w:rsidR="00A01C92" w:rsidRDefault="00A01C92" w:rsidP="00AE5AF8">
            <w:pPr>
              <w:jc w:val="center"/>
              <w:rPr>
                <w:sz w:val="24"/>
              </w:rPr>
            </w:pPr>
            <w:r>
              <w:rPr>
                <w:sz w:val="24"/>
              </w:rPr>
              <w:t>03212</w:t>
            </w:r>
            <w:r w:rsidRPr="000358C5">
              <w:rPr>
                <w:sz w:val="24"/>
              </w:rPr>
              <w:t>643000000011200</w:t>
            </w:r>
          </w:p>
          <w:p w:rsidR="00A01C92" w:rsidRPr="005B013C" w:rsidRDefault="00A01C92" w:rsidP="00AE5AF8">
            <w:pPr>
              <w:jc w:val="center"/>
              <w:rPr>
                <w:sz w:val="24"/>
              </w:rPr>
            </w:pPr>
          </w:p>
        </w:tc>
        <w:tc>
          <w:tcPr>
            <w:tcW w:w="3402" w:type="dxa"/>
          </w:tcPr>
          <w:p w:rsidR="00A01C92" w:rsidRPr="00AE5AF8" w:rsidRDefault="00A01C92" w:rsidP="00AE5AF8">
            <w:pPr>
              <w:jc w:val="center"/>
              <w:rPr>
                <w:b/>
                <w:sz w:val="24"/>
              </w:rPr>
            </w:pPr>
            <w:r w:rsidRPr="00AE5AF8">
              <w:rPr>
                <w:b/>
                <w:sz w:val="24"/>
              </w:rPr>
              <w:t>03212643000000015102</w:t>
            </w:r>
          </w:p>
          <w:p w:rsidR="00A01C92" w:rsidRPr="00AE5AF8" w:rsidRDefault="00A01C92" w:rsidP="00AE5AF8">
            <w:pPr>
              <w:jc w:val="center"/>
              <w:rPr>
                <w:b/>
                <w:sz w:val="24"/>
              </w:rPr>
            </w:pPr>
          </w:p>
        </w:tc>
      </w:tr>
      <w:tr w:rsidR="00A01C92" w:rsidRPr="005B013C" w:rsidTr="00440853">
        <w:trPr>
          <w:trHeight w:val="630"/>
          <w:jc w:val="center"/>
        </w:trPr>
        <w:tc>
          <w:tcPr>
            <w:tcW w:w="2830" w:type="dxa"/>
            <w:vMerge/>
          </w:tcPr>
          <w:p w:rsidR="00A01C92" w:rsidRDefault="00A01C92" w:rsidP="00D104DC">
            <w:pPr>
              <w:jc w:val="center"/>
              <w:rPr>
                <w:sz w:val="24"/>
              </w:rPr>
            </w:pPr>
          </w:p>
        </w:tc>
        <w:tc>
          <w:tcPr>
            <w:tcW w:w="3686" w:type="dxa"/>
          </w:tcPr>
          <w:p w:rsidR="00A01C92" w:rsidRDefault="00A01C92" w:rsidP="00AE5AF8">
            <w:pPr>
              <w:jc w:val="center"/>
              <w:rPr>
                <w:sz w:val="24"/>
              </w:rPr>
            </w:pPr>
            <w:r w:rsidRPr="000358C5">
              <w:rPr>
                <w:sz w:val="24"/>
              </w:rPr>
              <w:t>03214643000000011200</w:t>
            </w:r>
          </w:p>
        </w:tc>
        <w:tc>
          <w:tcPr>
            <w:tcW w:w="3402" w:type="dxa"/>
          </w:tcPr>
          <w:p w:rsidR="00A01C92" w:rsidRPr="00AE5AF8" w:rsidRDefault="00A01C92" w:rsidP="00AE5AF8">
            <w:pPr>
              <w:jc w:val="center"/>
              <w:rPr>
                <w:b/>
                <w:sz w:val="24"/>
              </w:rPr>
            </w:pPr>
            <w:r w:rsidRPr="00AE5AF8">
              <w:rPr>
                <w:b/>
                <w:sz w:val="24"/>
              </w:rPr>
              <w:t>03214643000000015102</w:t>
            </w:r>
          </w:p>
        </w:tc>
      </w:tr>
      <w:tr w:rsidR="00440853" w:rsidRPr="005B013C" w:rsidTr="00440853">
        <w:trPr>
          <w:trHeight w:val="1159"/>
          <w:jc w:val="center"/>
        </w:trPr>
        <w:tc>
          <w:tcPr>
            <w:tcW w:w="2830" w:type="dxa"/>
          </w:tcPr>
          <w:p w:rsidR="00440853" w:rsidRPr="005B013C" w:rsidRDefault="00D104DC" w:rsidP="00D104DC">
            <w:pPr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 банка</w:t>
            </w:r>
          </w:p>
        </w:tc>
        <w:tc>
          <w:tcPr>
            <w:tcW w:w="3686" w:type="dxa"/>
          </w:tcPr>
          <w:p w:rsidR="00440853" w:rsidRPr="005B013C" w:rsidRDefault="000358C5" w:rsidP="00AE5AF8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ОКЦ </w:t>
            </w:r>
            <w:r w:rsidRPr="000358C5">
              <w:rPr>
                <w:sz w:val="24"/>
              </w:rPr>
              <w:t xml:space="preserve">№ </w:t>
            </w:r>
            <w:r w:rsidR="00A16E05">
              <w:rPr>
                <w:sz w:val="24"/>
              </w:rPr>
              <w:t xml:space="preserve">11 </w:t>
            </w:r>
            <w:proofErr w:type="spellStart"/>
            <w:r w:rsidR="00A16E05">
              <w:rPr>
                <w:sz w:val="24"/>
              </w:rPr>
              <w:t>СибГУ</w:t>
            </w:r>
            <w:proofErr w:type="spellEnd"/>
            <w:r w:rsidR="00A16E05">
              <w:rPr>
                <w:sz w:val="24"/>
              </w:rPr>
              <w:t xml:space="preserve"> Банка России//УФК по Республике Тыва</w:t>
            </w:r>
            <w:r w:rsidRPr="000358C5">
              <w:rPr>
                <w:sz w:val="24"/>
              </w:rPr>
              <w:t>, г Кызыл</w:t>
            </w:r>
          </w:p>
        </w:tc>
        <w:tc>
          <w:tcPr>
            <w:tcW w:w="3402" w:type="dxa"/>
          </w:tcPr>
          <w:p w:rsidR="009821A4" w:rsidRDefault="00D104DC" w:rsidP="00AE5AF8">
            <w:pPr>
              <w:jc w:val="center"/>
              <w:rPr>
                <w:b/>
                <w:sz w:val="24"/>
              </w:rPr>
            </w:pPr>
            <w:r w:rsidRPr="00AE5AF8">
              <w:rPr>
                <w:b/>
                <w:sz w:val="24"/>
              </w:rPr>
              <w:t xml:space="preserve">ОКЦ № 1 </w:t>
            </w:r>
            <w:proofErr w:type="spellStart"/>
            <w:r w:rsidRPr="00AE5AF8">
              <w:rPr>
                <w:b/>
                <w:sz w:val="24"/>
              </w:rPr>
              <w:t>СибГУ</w:t>
            </w:r>
            <w:proofErr w:type="spellEnd"/>
            <w:r w:rsidRPr="00AE5AF8">
              <w:rPr>
                <w:b/>
                <w:sz w:val="24"/>
              </w:rPr>
              <w:t xml:space="preserve"> Банка России </w:t>
            </w:r>
            <w:r w:rsidR="009821A4">
              <w:rPr>
                <w:b/>
                <w:sz w:val="24"/>
              </w:rPr>
              <w:t xml:space="preserve">// УФК по Новосибирской области, </w:t>
            </w:r>
          </w:p>
          <w:p w:rsidR="00440853" w:rsidRPr="00AE5AF8" w:rsidRDefault="009821A4" w:rsidP="00AE5AF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г </w:t>
            </w:r>
            <w:r w:rsidR="00D104DC" w:rsidRPr="00AE5AF8">
              <w:rPr>
                <w:b/>
                <w:sz w:val="24"/>
              </w:rPr>
              <w:t>Новосибирск</w:t>
            </w:r>
          </w:p>
        </w:tc>
      </w:tr>
      <w:tr w:rsidR="00440853" w:rsidRPr="005B013C" w:rsidTr="00440853">
        <w:trPr>
          <w:trHeight w:val="1159"/>
          <w:jc w:val="center"/>
        </w:trPr>
        <w:tc>
          <w:tcPr>
            <w:tcW w:w="2830" w:type="dxa"/>
          </w:tcPr>
          <w:p w:rsidR="00440853" w:rsidRPr="005B013C" w:rsidRDefault="00D104DC" w:rsidP="00D104DC">
            <w:pPr>
              <w:jc w:val="center"/>
              <w:rPr>
                <w:sz w:val="24"/>
              </w:rPr>
            </w:pPr>
            <w:r>
              <w:rPr>
                <w:sz w:val="24"/>
              </w:rPr>
              <w:t>БИК УФК</w:t>
            </w:r>
          </w:p>
        </w:tc>
        <w:tc>
          <w:tcPr>
            <w:tcW w:w="3686" w:type="dxa"/>
          </w:tcPr>
          <w:p w:rsidR="00440853" w:rsidRPr="005B013C" w:rsidRDefault="000358C5" w:rsidP="00AE5AF8">
            <w:pPr>
              <w:jc w:val="center"/>
              <w:rPr>
                <w:sz w:val="24"/>
              </w:rPr>
            </w:pPr>
            <w:r>
              <w:rPr>
                <w:sz w:val="24"/>
              </w:rPr>
              <w:t>019304100</w:t>
            </w:r>
          </w:p>
        </w:tc>
        <w:tc>
          <w:tcPr>
            <w:tcW w:w="3402" w:type="dxa"/>
          </w:tcPr>
          <w:p w:rsidR="00440853" w:rsidRPr="00AE5AF8" w:rsidRDefault="00D104DC" w:rsidP="00AE5AF8">
            <w:pPr>
              <w:jc w:val="center"/>
              <w:rPr>
                <w:b/>
                <w:sz w:val="24"/>
              </w:rPr>
            </w:pPr>
            <w:r w:rsidRPr="00AE5AF8">
              <w:rPr>
                <w:b/>
                <w:sz w:val="24"/>
              </w:rPr>
              <w:t>015004950</w:t>
            </w:r>
          </w:p>
        </w:tc>
      </w:tr>
      <w:tr w:rsidR="00440853" w:rsidRPr="005B013C" w:rsidTr="00440853">
        <w:trPr>
          <w:trHeight w:val="1159"/>
          <w:jc w:val="center"/>
        </w:trPr>
        <w:tc>
          <w:tcPr>
            <w:tcW w:w="2830" w:type="dxa"/>
          </w:tcPr>
          <w:p w:rsidR="00440853" w:rsidRPr="005B013C" w:rsidRDefault="00D104DC" w:rsidP="00D81ABD">
            <w:pPr>
              <w:jc w:val="center"/>
              <w:rPr>
                <w:sz w:val="24"/>
              </w:rPr>
            </w:pPr>
            <w:r>
              <w:rPr>
                <w:sz w:val="24"/>
              </w:rPr>
              <w:t>Номер банковского счета, открыт</w:t>
            </w:r>
            <w:r w:rsidR="00D81ABD">
              <w:rPr>
                <w:sz w:val="24"/>
              </w:rPr>
              <w:t>ый</w:t>
            </w:r>
            <w:r>
              <w:rPr>
                <w:sz w:val="24"/>
              </w:rPr>
              <w:t xml:space="preserve"> УФК</w:t>
            </w:r>
          </w:p>
        </w:tc>
        <w:tc>
          <w:tcPr>
            <w:tcW w:w="3686" w:type="dxa"/>
          </w:tcPr>
          <w:p w:rsidR="00440853" w:rsidRPr="000358C5" w:rsidRDefault="000358C5" w:rsidP="00AE5AF8">
            <w:pPr>
              <w:jc w:val="center"/>
              <w:rPr>
                <w:sz w:val="24"/>
              </w:rPr>
            </w:pPr>
            <w:r w:rsidRPr="000358C5">
              <w:rPr>
                <w:sz w:val="24"/>
              </w:rPr>
              <w:t>40102810945370000080</w:t>
            </w:r>
          </w:p>
        </w:tc>
        <w:tc>
          <w:tcPr>
            <w:tcW w:w="3402" w:type="dxa"/>
          </w:tcPr>
          <w:p w:rsidR="00440853" w:rsidRPr="00AE5AF8" w:rsidRDefault="00D104DC" w:rsidP="00AE5AF8">
            <w:pPr>
              <w:jc w:val="center"/>
              <w:rPr>
                <w:b/>
                <w:sz w:val="24"/>
              </w:rPr>
            </w:pPr>
            <w:r w:rsidRPr="00AE5AF8">
              <w:rPr>
                <w:b/>
                <w:sz w:val="24"/>
              </w:rPr>
              <w:t>40102</w:t>
            </w:r>
            <w:r w:rsidR="006D1F2C" w:rsidRPr="00AE5AF8">
              <w:rPr>
                <w:b/>
                <w:sz w:val="24"/>
              </w:rPr>
              <w:t>810445370000043</w:t>
            </w:r>
          </w:p>
        </w:tc>
      </w:tr>
    </w:tbl>
    <w:p w:rsidR="00E145D8" w:rsidRDefault="00E145D8" w:rsidP="00E145D8">
      <w:pPr>
        <w:ind w:firstLine="709"/>
        <w:jc w:val="both"/>
        <w:rPr>
          <w:sz w:val="28"/>
        </w:rPr>
      </w:pPr>
    </w:p>
    <w:p w:rsidR="00E145D8" w:rsidRDefault="00E145D8" w:rsidP="00E145D8">
      <w:pPr>
        <w:spacing w:line="276" w:lineRule="auto"/>
        <w:ind w:firstLine="708"/>
        <w:jc w:val="both"/>
        <w:rPr>
          <w:sz w:val="28"/>
        </w:rPr>
      </w:pPr>
      <w:r w:rsidRPr="00A2167B">
        <w:rPr>
          <w:b/>
          <w:sz w:val="28"/>
        </w:rPr>
        <w:t>Реквизиты лицевых счетов</w:t>
      </w:r>
      <w:r>
        <w:rPr>
          <w:sz w:val="28"/>
        </w:rPr>
        <w:t>, открытых для учета операций со средствами, поступающими во временное распоряжение получател</w:t>
      </w:r>
      <w:r w:rsidR="002E2E1D">
        <w:rPr>
          <w:sz w:val="28"/>
        </w:rPr>
        <w:t>ей</w:t>
      </w:r>
      <w:r>
        <w:rPr>
          <w:sz w:val="28"/>
        </w:rPr>
        <w:t xml:space="preserve"> средств </w:t>
      </w:r>
      <w:r w:rsidR="00D104DC">
        <w:rPr>
          <w:sz w:val="28"/>
        </w:rPr>
        <w:t>федерального бюджета</w:t>
      </w:r>
      <w:bookmarkStart w:id="0" w:name="_GoBack"/>
      <w:bookmarkEnd w:id="0"/>
      <w:r w:rsidR="00D104DC">
        <w:rPr>
          <w:sz w:val="28"/>
        </w:rPr>
        <w:t xml:space="preserve"> </w:t>
      </w:r>
      <w:r>
        <w:rPr>
          <w:sz w:val="28"/>
        </w:rPr>
        <w:t xml:space="preserve">и </w:t>
      </w:r>
      <w:r w:rsidR="00A2167B">
        <w:rPr>
          <w:sz w:val="28"/>
        </w:rPr>
        <w:t xml:space="preserve">со средствами </w:t>
      </w:r>
      <w:r w:rsidR="00D104DC">
        <w:rPr>
          <w:sz w:val="28"/>
        </w:rPr>
        <w:t xml:space="preserve">федеральных </w:t>
      </w:r>
      <w:r>
        <w:rPr>
          <w:sz w:val="28"/>
        </w:rPr>
        <w:t xml:space="preserve">бюджетных учреждений, </w:t>
      </w:r>
      <w:r w:rsidRPr="00A2167B">
        <w:rPr>
          <w:b/>
          <w:sz w:val="28"/>
        </w:rPr>
        <w:t>не изменяются</w:t>
      </w:r>
      <w:r>
        <w:rPr>
          <w:sz w:val="28"/>
        </w:rPr>
        <w:t>.</w:t>
      </w:r>
    </w:p>
    <w:p w:rsidR="00E145D8" w:rsidRDefault="00E145D8" w:rsidP="001C5D23">
      <w:pPr>
        <w:spacing w:line="276" w:lineRule="auto"/>
        <w:ind w:firstLine="708"/>
        <w:jc w:val="both"/>
        <w:rPr>
          <w:sz w:val="28"/>
        </w:rPr>
      </w:pPr>
      <w:r>
        <w:rPr>
          <w:sz w:val="28"/>
        </w:rPr>
        <w:t xml:space="preserve"> </w:t>
      </w:r>
      <w:r w:rsidR="002E2E1D">
        <w:rPr>
          <w:sz w:val="28"/>
        </w:rPr>
        <w:t xml:space="preserve">Также </w:t>
      </w:r>
      <w:r>
        <w:rPr>
          <w:sz w:val="28"/>
        </w:rPr>
        <w:t>уведомляе</w:t>
      </w:r>
      <w:r w:rsidR="002E2E1D">
        <w:rPr>
          <w:sz w:val="28"/>
        </w:rPr>
        <w:t>м</w:t>
      </w:r>
      <w:r>
        <w:rPr>
          <w:sz w:val="28"/>
        </w:rPr>
        <w:t xml:space="preserve"> о н</w:t>
      </w:r>
      <w:r w:rsidR="00A2167B">
        <w:rPr>
          <w:sz w:val="28"/>
        </w:rPr>
        <w:t>еобходимости внесения изменений в части реквизитного состава</w:t>
      </w:r>
      <w:r>
        <w:rPr>
          <w:sz w:val="28"/>
        </w:rPr>
        <w:t xml:space="preserve"> в ранее заключенные соглашения, договора, государственные контракты путем предоставления дополнительных соглашений с датой ввода в действие </w:t>
      </w:r>
      <w:r w:rsidR="002E2E1D">
        <w:rPr>
          <w:sz w:val="28"/>
        </w:rPr>
        <w:t>6</w:t>
      </w:r>
      <w:r>
        <w:rPr>
          <w:sz w:val="28"/>
        </w:rPr>
        <w:t xml:space="preserve"> </w:t>
      </w:r>
      <w:r w:rsidR="002E2E1D">
        <w:rPr>
          <w:sz w:val="28"/>
        </w:rPr>
        <w:t>сентября</w:t>
      </w:r>
      <w:r>
        <w:rPr>
          <w:sz w:val="28"/>
        </w:rPr>
        <w:t xml:space="preserve"> 2026 года в единой информационной системе в сфере закупок и подсистеме управления расходами ГИИС «Электронный бюджет» и учитывать новый реквизитный состав при заключении новых соглашений, договоров, государственных контрактов после </w:t>
      </w:r>
      <w:r w:rsidR="002E2E1D">
        <w:rPr>
          <w:sz w:val="28"/>
        </w:rPr>
        <w:t>6</w:t>
      </w:r>
      <w:r>
        <w:rPr>
          <w:sz w:val="28"/>
        </w:rPr>
        <w:t xml:space="preserve"> </w:t>
      </w:r>
      <w:r w:rsidR="002E2E1D">
        <w:rPr>
          <w:sz w:val="28"/>
        </w:rPr>
        <w:t>сентября</w:t>
      </w:r>
      <w:r>
        <w:rPr>
          <w:sz w:val="28"/>
        </w:rPr>
        <w:t xml:space="preserve"> 2026 года.</w:t>
      </w:r>
    </w:p>
    <w:sectPr w:rsidR="00E145D8" w:rsidSect="002A07A7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648B"/>
    <w:rsid w:val="0001050E"/>
    <w:rsid w:val="000358C5"/>
    <w:rsid w:val="00151E63"/>
    <w:rsid w:val="001C5D23"/>
    <w:rsid w:val="002E2E1D"/>
    <w:rsid w:val="003712F8"/>
    <w:rsid w:val="0043648B"/>
    <w:rsid w:val="00440853"/>
    <w:rsid w:val="006D1F2C"/>
    <w:rsid w:val="00973F03"/>
    <w:rsid w:val="009821A4"/>
    <w:rsid w:val="00A01C92"/>
    <w:rsid w:val="00A16E05"/>
    <w:rsid w:val="00A2167B"/>
    <w:rsid w:val="00A512E5"/>
    <w:rsid w:val="00AE5AF8"/>
    <w:rsid w:val="00C0739C"/>
    <w:rsid w:val="00C13681"/>
    <w:rsid w:val="00D104DC"/>
    <w:rsid w:val="00D81410"/>
    <w:rsid w:val="00D81ABD"/>
    <w:rsid w:val="00E145D8"/>
    <w:rsid w:val="00F31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601CFD-A046-42E7-8368-084C02CD3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45D8"/>
    <w:pPr>
      <w:autoSpaceDE w:val="0"/>
      <w:autoSpaceDN w:val="0"/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145D8"/>
    <w:pPr>
      <w:spacing w:after="0" w:line="240" w:lineRule="auto"/>
    </w:pPr>
    <w:rPr>
      <w:rFonts w:eastAsia="Times New Roman" w:cs="Times New Roman"/>
      <w:sz w:val="22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81AB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81AB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273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Донгак Аида Аяс-ооловна</dc:creator>
  <cp:keywords/>
  <dc:description/>
  <cp:lastModifiedBy>Ондар Айлана Борисовна</cp:lastModifiedBy>
  <cp:revision>18</cp:revision>
  <cp:lastPrinted>2026-07-15T09:28:00Z</cp:lastPrinted>
  <dcterms:created xsi:type="dcterms:W3CDTF">2026-07-15T08:01:00Z</dcterms:created>
  <dcterms:modified xsi:type="dcterms:W3CDTF">2026-07-15T10:42:00Z</dcterms:modified>
</cp:coreProperties>
</file>